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03/2026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Secretaria Municipal de Cultura e Turismo e Comissão de Avaliação, 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03/2026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83821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83821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pGvlQk1gX4uYJfEmiEOMGMEnQ==">CgMxLjA4AHIhMVVnRjhQTXRMS2pyRE55LUlxUkxfY0hMQ1FIZkozN2d0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